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  <w:u w:val="single"/>
          <w:lang w:eastAsia="en-GB"/>
        </w:rPr>
      </w:pPr>
      <w:bookmarkStart w:id="0" w:name="_GoBack"/>
      <w:r w:rsidRPr="008A457A">
        <w:rPr>
          <w:rFonts w:eastAsia="Times New Roman" w:cstheme="minorHAnsi"/>
          <w:b/>
          <w:color w:val="201F1E"/>
          <w:sz w:val="24"/>
          <w:szCs w:val="24"/>
          <w:u w:val="single"/>
          <w:lang w:eastAsia="en-GB"/>
        </w:rPr>
        <w:t>PARENTS/CARERS AND FAMILIES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Following the updated Government guidance relating to the prevention against Covid 19, we wish to reassure our Parents/Carers that we will continue to follow advice and recommendations from Public Health England and the Government. 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 xml:space="preserve">As announced by the Prime Minister last week, there are </w:t>
      </w:r>
      <w:r w:rsidRPr="008A457A">
        <w:rPr>
          <w:rFonts w:eastAsia="Times New Roman" w:cstheme="minorHAnsi"/>
          <w:b/>
          <w:color w:val="201F1E"/>
          <w:sz w:val="24"/>
          <w:szCs w:val="24"/>
          <w:lang w:eastAsia="en-GB"/>
        </w:rPr>
        <w:t>no plans currently to ‘blanket’ close schools</w:t>
      </w: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 xml:space="preserve">. 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b/>
          <w:color w:val="201F1E"/>
          <w:sz w:val="24"/>
          <w:szCs w:val="24"/>
          <w:lang w:eastAsia="en-GB"/>
        </w:rPr>
        <w:t>However, we are asking that any children with a slight fever/cough/cold or feeling even slightly unwell to be kept off school for 7 days.</w:t>
      </w: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  If in doubt, please telephone 111 for advice. It is vital that you telephone school immediately to enable us to keep track of children who are ‘self-isolating’. 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Please be reassured that we are continually taking preventative measures in school and the following measures will be in place from Monday 16th March until further notice.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All whole school assemblies cancelled until further notice. 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Minimal ‘carpet time’ in the classrooms to avoid close contact with other pupils.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Inter-school sporting events to be postponed/rescheduled.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Parent Evening in April to be postponed. 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Children should continue to bring in their own labelled water bottle.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After School Clubs will continue for the time being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- Teachers are preparing ‘home learning packs’ in the event of any school closure. </w:t>
      </w:r>
    </w:p>
    <w:p w:rsidR="008A457A" w:rsidRPr="008A457A" w:rsidRDefault="008A457A" w:rsidP="008A45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8A457A">
        <w:rPr>
          <w:rFonts w:eastAsia="Times New Roman" w:cstheme="minorHAnsi"/>
          <w:color w:val="201F1E"/>
          <w:sz w:val="24"/>
          <w:szCs w:val="24"/>
          <w:lang w:eastAsia="en-GB"/>
        </w:rPr>
        <w:t>We are continuing to follow advice from the Local Authority and the Government and we hope that Parents/Carers fully support and understand our decisions.</w:t>
      </w:r>
    </w:p>
    <w:bookmarkEnd w:id="0"/>
    <w:p w:rsidR="008A457A" w:rsidRPr="008A457A" w:rsidRDefault="008A457A">
      <w:pPr>
        <w:rPr>
          <w:rFonts w:cstheme="minorHAnsi"/>
          <w:sz w:val="24"/>
          <w:szCs w:val="24"/>
        </w:rPr>
      </w:pPr>
    </w:p>
    <w:sectPr w:rsidR="008A457A" w:rsidRPr="008A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A"/>
    <w:rsid w:val="007858A5"/>
    <w:rsid w:val="00796976"/>
    <w:rsid w:val="008A457A"/>
    <w:rsid w:val="00953C66"/>
    <w:rsid w:val="00B96796"/>
    <w:rsid w:val="00CC6B20"/>
    <w:rsid w:val="00F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DWorthington</dc:creator>
  <cp:lastModifiedBy>DWorthington</cp:lastModifiedBy>
  <cp:revision>1</cp:revision>
  <dcterms:created xsi:type="dcterms:W3CDTF">2020-03-15T17:31:00Z</dcterms:created>
  <dcterms:modified xsi:type="dcterms:W3CDTF">2020-03-15T18:26:00Z</dcterms:modified>
</cp:coreProperties>
</file>